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82A" w:rsidRPr="0021582A" w:rsidRDefault="0021582A" w:rsidP="00E33015">
      <w:pPr>
        <w:spacing w:before="100" w:beforeAutospacing="1" w:after="100" w:afterAutospacing="1"/>
        <w:jc w:val="both"/>
        <w:rPr>
          <w:rFonts w:cstheme="minorHAnsi"/>
          <w:b/>
          <w:sz w:val="24"/>
          <w:szCs w:val="24"/>
          <w:lang w:val="pl-PL"/>
        </w:rPr>
      </w:pPr>
      <w:bookmarkStart w:id="0" w:name="_GoBack"/>
      <w:bookmarkEnd w:id="0"/>
      <w:r w:rsidRPr="0021582A">
        <w:rPr>
          <w:rFonts w:cstheme="minorHAnsi"/>
          <w:b/>
          <w:sz w:val="24"/>
          <w:szCs w:val="24"/>
          <w:lang w:val="pl-PL"/>
        </w:rPr>
        <w:t>Klauzula informacyjna do stosowania w ogłoszeni</w:t>
      </w:r>
      <w:r w:rsidR="00EE36E9">
        <w:rPr>
          <w:rFonts w:cstheme="minorHAnsi"/>
          <w:b/>
          <w:sz w:val="24"/>
          <w:szCs w:val="24"/>
          <w:lang w:val="pl-PL"/>
        </w:rPr>
        <w:t>ach</w:t>
      </w:r>
      <w:r w:rsidRPr="0021582A">
        <w:rPr>
          <w:rFonts w:cstheme="minorHAnsi"/>
          <w:b/>
          <w:sz w:val="24"/>
          <w:szCs w:val="24"/>
          <w:lang w:val="pl-PL"/>
        </w:rPr>
        <w:t xml:space="preserve"> rekrutacyjny</w:t>
      </w:r>
      <w:r w:rsidR="00EE36E9">
        <w:rPr>
          <w:rFonts w:cstheme="minorHAnsi"/>
          <w:b/>
          <w:sz w:val="24"/>
          <w:szCs w:val="24"/>
          <w:lang w:val="pl-PL"/>
        </w:rPr>
        <w:t>ch</w:t>
      </w:r>
      <w:r w:rsidRPr="0021582A">
        <w:rPr>
          <w:rFonts w:cstheme="minorHAnsi"/>
          <w:b/>
          <w:sz w:val="24"/>
          <w:szCs w:val="24"/>
          <w:lang w:val="pl-PL"/>
        </w:rPr>
        <w:t xml:space="preserve"> online</w:t>
      </w:r>
    </w:p>
    <w:p w:rsidR="00EE36E9" w:rsidRDefault="00EE36E9" w:rsidP="00E33015">
      <w:pPr>
        <w:spacing w:before="100" w:beforeAutospacing="1" w:after="100" w:afterAutospacing="1"/>
        <w:jc w:val="both"/>
        <w:rPr>
          <w:rFonts w:cstheme="minorHAnsi"/>
          <w:lang w:val="pl-PL"/>
        </w:rPr>
      </w:pPr>
    </w:p>
    <w:p w:rsidR="00EE36E9" w:rsidRDefault="00EE36E9" w:rsidP="00E33015">
      <w:pPr>
        <w:spacing w:before="100" w:beforeAutospacing="1" w:after="100" w:afterAutospacing="1"/>
        <w:jc w:val="both"/>
        <w:rPr>
          <w:rFonts w:cstheme="minorHAnsi"/>
          <w:lang w:val="pl-PL"/>
        </w:rPr>
      </w:pPr>
    </w:p>
    <w:p w:rsidR="00E33015" w:rsidRPr="00D2229E" w:rsidRDefault="00E33015" w:rsidP="00E33015">
      <w:pPr>
        <w:spacing w:before="100" w:beforeAutospacing="1" w:after="100" w:afterAutospacing="1"/>
        <w:jc w:val="both"/>
        <w:rPr>
          <w:rFonts w:cstheme="minorHAnsi"/>
          <w:lang w:val="pl-PL"/>
        </w:rPr>
      </w:pPr>
      <w:r w:rsidRPr="00D2229E">
        <w:rPr>
          <w:rFonts w:cstheme="minorHAnsi"/>
          <w:lang w:val="pl-PL"/>
        </w:rPr>
        <w:t>Administratorem danych osobowych podanych w związku z prowadzon</w:t>
      </w:r>
      <w:r>
        <w:rPr>
          <w:rFonts w:cstheme="minorHAnsi"/>
          <w:lang w:val="pl-PL"/>
        </w:rPr>
        <w:t>ym</w:t>
      </w:r>
      <w:r w:rsidRPr="00D2229E">
        <w:rPr>
          <w:rFonts w:cstheme="minorHAnsi"/>
          <w:lang w:val="pl-PL"/>
        </w:rPr>
        <w:t xml:space="preserve"> proces</w:t>
      </w:r>
      <w:r>
        <w:rPr>
          <w:rFonts w:cstheme="minorHAnsi"/>
          <w:lang w:val="pl-PL"/>
        </w:rPr>
        <w:t>em</w:t>
      </w:r>
      <w:r w:rsidRPr="00D2229E">
        <w:rPr>
          <w:rFonts w:cstheme="minorHAnsi"/>
          <w:lang w:val="pl-PL"/>
        </w:rPr>
        <w:t xml:space="preserve"> rekrutacyjnym w tym także danych osobowych zawartych w  załączonych dokumentach aplikacyjnych jest </w:t>
      </w:r>
      <w:r>
        <w:rPr>
          <w:rFonts w:ascii="Arial" w:eastAsia="Arial" w:hAnsi="Arial" w:cs="Arial"/>
          <w:sz w:val="18"/>
          <w:szCs w:val="18"/>
          <w:lang w:val="pl-PL" w:eastAsia="zh-CN" w:bidi="hi-IN"/>
        </w:rPr>
        <w:t>…...</w:t>
      </w:r>
      <w:r w:rsidRPr="00D2229E">
        <w:rPr>
          <w:rFonts w:ascii="Arial" w:eastAsia="Arial" w:hAnsi="Arial" w:cs="Arial"/>
          <w:sz w:val="18"/>
          <w:szCs w:val="18"/>
          <w:lang w:val="pl-PL" w:eastAsia="zh-CN" w:bidi="hi-IN"/>
        </w:rPr>
        <w:t xml:space="preserve"> </w:t>
      </w:r>
      <w:r w:rsidRPr="00D2229E">
        <w:rPr>
          <w:rStyle w:val="justify"/>
          <w:rFonts w:cstheme="minorHAnsi"/>
          <w:lang w:val="pl-PL"/>
        </w:rPr>
        <w:t>Dane osobowe przetwarzane są wyłącznie dla potrzeb rekrutacji. W przypadku aplikowania na  zatrudnienie w ramach umowę o pracę, podanie danych w zakresie określonym przepisami ustawy z dnia 26 czerwca 1974 r. Kodeks pracy (Dz.U. 1974 Nr 24 poz. 141 z  późn.zm.) oraz aktów wykonawczych jest dobrowolne ale niezbędne do przeprowadzenia rekrutacji a ich przetwarzanie odbywa się na podstawie ww. przepisów. Podanie dodatkowych danych w  dokumentach aplikacyjnych, jak również podanie danych w przypadku aplikowania na współpracownika (umowa cywilnoprawna) jest dobrowolne a ich przetwarzanie odbywa się na podstawie zgody, która może być cofnięta w dowolnym czasie bez wpływu na zgodność z prawem przetwarzania, którego dokonano na podstawie zgody przed jej cofnięciem.</w:t>
      </w:r>
      <w:r w:rsidRPr="00D2229E">
        <w:rPr>
          <w:rStyle w:val="justify"/>
          <w:lang w:val="pl-PL"/>
        </w:rPr>
        <w:t xml:space="preserve"> Dane</w:t>
      </w:r>
      <w:r w:rsidRPr="00D2229E">
        <w:rPr>
          <w:rFonts w:cstheme="minorHAnsi"/>
          <w:lang w:val="pl-PL" w:eastAsia="pl-PL"/>
        </w:rPr>
        <w:t xml:space="preserve">  kandydatów będą przetwarzane w przez okres</w:t>
      </w:r>
      <w:r>
        <w:rPr>
          <w:rFonts w:cstheme="minorHAnsi"/>
          <w:lang w:val="pl-PL" w:eastAsia="pl-PL"/>
        </w:rPr>
        <w:t xml:space="preserve"> do</w:t>
      </w:r>
      <w:r w:rsidRPr="00D2229E">
        <w:rPr>
          <w:rFonts w:cstheme="minorHAnsi"/>
          <w:lang w:val="pl-PL" w:eastAsia="pl-PL"/>
        </w:rPr>
        <w:t xml:space="preserve"> </w:t>
      </w:r>
      <w:r>
        <w:rPr>
          <w:rFonts w:cstheme="minorHAnsi"/>
          <w:lang w:val="pl-PL" w:eastAsia="pl-PL"/>
        </w:rPr>
        <w:t>7 dni</w:t>
      </w:r>
      <w:r w:rsidRPr="00D2229E">
        <w:rPr>
          <w:rFonts w:cstheme="minorHAnsi"/>
          <w:lang w:val="pl-PL" w:eastAsia="pl-PL"/>
        </w:rPr>
        <w:t xml:space="preserve"> od zakończenia procesu rekrutacyjnego, w którym kandydat brał udział. Dane kandydatów nie będą udostępniane innym podmiotom poza podmiotami przetwarzającym dane osobowe na zlecenie Administratora w celu prawidłowej obsługi procesu rekrutacyjnego -np. dostawcy usług IT, przy czym takie podmioty przetwarzają dane na podstawie umowy z  Administratorem i wyłącznie zgodnie z jego poleceniami i  nie mogą wykorzystywać danych osobowych w innych celach. D</w:t>
      </w:r>
      <w:r w:rsidRPr="00D2229E">
        <w:rPr>
          <w:lang w:val="pl-PL"/>
        </w:rPr>
        <w:t>ane osobowe nie będą przekazywane do państwa trzeciego</w:t>
      </w:r>
      <w:r w:rsidRPr="00D2229E">
        <w:rPr>
          <w:rFonts w:cstheme="minorHAnsi"/>
          <w:lang w:val="pl-PL" w:eastAsia="pl-PL"/>
        </w:rPr>
        <w:t xml:space="preserve">. </w:t>
      </w:r>
      <w:r w:rsidRPr="00D2229E">
        <w:rPr>
          <w:lang w:val="pl-PL"/>
        </w:rPr>
        <w:t xml:space="preserve">Dane osobowe nie będą wykorzystywane w celach zautomatyzowanego podejmowania decyzji, w tym profilowania. </w:t>
      </w:r>
      <w:r w:rsidRPr="00D2229E">
        <w:rPr>
          <w:rFonts w:cstheme="minorHAnsi"/>
          <w:lang w:val="pl-PL" w:eastAsia="pl-PL"/>
        </w:rPr>
        <w:t>Osobom, których dane są przetwarzane, przysługuje prawo dostępu do danych osobowych, żądania ich sprostowania, usunięcia lub ograniczenia ich przetwarzania, prawo wniesienia sprzeciwu wobec przetwarzania danych osobowych, prawo do przenoszenia danych osobowych, prawo wniesienia skargi do organu nadzorczego. </w:t>
      </w:r>
      <w:r w:rsidRPr="00D2229E">
        <w:rPr>
          <w:lang w:val="pl-PL"/>
        </w:rPr>
        <w:t xml:space="preserve">We wszystkich sprawach związanych z przetwarzaniem danych osobowych przez </w:t>
      </w:r>
      <w:r w:rsidRPr="00D2229E">
        <w:rPr>
          <w:rFonts w:cstheme="minorHAnsi"/>
          <w:lang w:val="pl-PL" w:eastAsia="pl-PL"/>
        </w:rPr>
        <w:t>Administratora</w:t>
      </w:r>
      <w:r w:rsidRPr="00D2229E">
        <w:rPr>
          <w:lang w:val="pl-PL"/>
        </w:rPr>
        <w:t>,</w:t>
      </w:r>
      <w:r w:rsidRPr="00D2229E">
        <w:rPr>
          <w:rFonts w:cstheme="minorHAnsi"/>
          <w:lang w:val="pl-PL" w:eastAsia="pl-PL"/>
        </w:rPr>
        <w:t xml:space="preserve"> </w:t>
      </w:r>
      <w:r w:rsidRPr="00D2229E">
        <w:rPr>
          <w:lang w:val="pl-PL"/>
        </w:rPr>
        <w:t>prosimy o kontakt z  inspektorem ochrony danych pod adresem e-mail</w:t>
      </w:r>
      <w:r>
        <w:rPr>
          <w:lang w:val="pl-PL"/>
        </w:rPr>
        <w:t>: ……...</w:t>
      </w:r>
    </w:p>
    <w:p w:rsidR="00B70B1B" w:rsidRPr="00E33015" w:rsidRDefault="008C726B">
      <w:pPr>
        <w:rPr>
          <w:lang w:val="pl-PL"/>
        </w:rPr>
      </w:pPr>
    </w:p>
    <w:sectPr w:rsidR="00B70B1B" w:rsidRPr="00E33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34886"/>
    <w:multiLevelType w:val="multilevel"/>
    <w:tmpl w:val="7DA8FF66"/>
    <w:lvl w:ilvl="0">
      <w:start w:val="1"/>
      <w:numFmt w:val="decimal"/>
      <w:pStyle w:val="PB"/>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15"/>
    <w:rsid w:val="0021582A"/>
    <w:rsid w:val="00454681"/>
    <w:rsid w:val="0058141D"/>
    <w:rsid w:val="008C726B"/>
    <w:rsid w:val="009B2E50"/>
    <w:rsid w:val="00C96C7B"/>
    <w:rsid w:val="00CB4DF7"/>
    <w:rsid w:val="00E33015"/>
    <w:rsid w:val="00E96D11"/>
    <w:rsid w:val="00EE3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3015"/>
    <w:pPr>
      <w:spacing w:after="0" w:line="240" w:lineRule="auto"/>
    </w:pPr>
    <w:rPr>
      <w:rFonts w:ascii="Times New Roman" w:eastAsia="Times New Roman" w:hAnsi="Times New Roman" w:cs="Times New Roman"/>
      <w:sz w:val="20"/>
      <w:szCs w:val="20"/>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B">
    <w:name w:val="PB"/>
    <w:basedOn w:val="Normalny"/>
    <w:link w:val="PBZnak"/>
    <w:qFormat/>
    <w:rsid w:val="00454681"/>
    <w:pPr>
      <w:keepNext/>
      <w:numPr>
        <w:numId w:val="3"/>
      </w:numPr>
      <w:pBdr>
        <w:top w:val="single" w:sz="6" w:space="6" w:color="808080"/>
        <w:left w:val="nil"/>
        <w:bottom w:val="single" w:sz="6" w:space="6" w:color="808080"/>
        <w:right w:val="nil"/>
        <w:between w:val="nil"/>
      </w:pBdr>
      <w:spacing w:after="240" w:line="360" w:lineRule="auto"/>
      <w:jc w:val="center"/>
    </w:pPr>
    <w:rPr>
      <w:rFonts w:asciiTheme="minorHAnsi" w:eastAsiaTheme="minorHAnsi" w:hAnsiTheme="minorHAnsi" w:cstheme="minorBidi"/>
      <w:b/>
      <w:smallCaps/>
      <w:sz w:val="18"/>
      <w:szCs w:val="18"/>
      <w:lang w:val="pl-PL" w:eastAsia="en-US"/>
    </w:rPr>
  </w:style>
  <w:style w:type="character" w:customStyle="1" w:styleId="PBZnak">
    <w:name w:val="PB Znak"/>
    <w:basedOn w:val="Domylnaczcionkaakapitu"/>
    <w:link w:val="PB"/>
    <w:rsid w:val="00454681"/>
    <w:rPr>
      <w:b/>
      <w:smallCaps/>
      <w:sz w:val="18"/>
      <w:szCs w:val="18"/>
    </w:rPr>
  </w:style>
  <w:style w:type="paragraph" w:customStyle="1" w:styleId="PB1">
    <w:name w:val="PB_1"/>
    <w:basedOn w:val="Normalny"/>
    <w:link w:val="PB1Znak"/>
    <w:qFormat/>
    <w:rsid w:val="0058141D"/>
    <w:pPr>
      <w:keepNext/>
      <w:pBdr>
        <w:top w:val="none" w:sz="0" w:space="0" w:color="000000"/>
        <w:left w:val="nil"/>
        <w:bottom w:val="none" w:sz="0" w:space="0" w:color="000000"/>
        <w:right w:val="nil"/>
        <w:between w:val="nil"/>
      </w:pBdr>
      <w:spacing w:after="180" w:line="360" w:lineRule="auto"/>
      <w:ind w:left="576" w:hanging="576"/>
      <w:jc w:val="center"/>
    </w:pPr>
    <w:rPr>
      <w:rFonts w:asciiTheme="minorHAnsi" w:eastAsiaTheme="minorHAnsi" w:hAnsiTheme="minorHAnsi" w:cstheme="minorBidi"/>
      <w:smallCaps/>
      <w:color w:val="000000"/>
      <w:sz w:val="22"/>
      <w:szCs w:val="22"/>
      <w:lang w:val="pl-PL" w:eastAsia="en-US"/>
    </w:rPr>
  </w:style>
  <w:style w:type="character" w:customStyle="1" w:styleId="PB1Znak">
    <w:name w:val="PB_1 Znak"/>
    <w:link w:val="PB1"/>
    <w:rsid w:val="0058141D"/>
    <w:rPr>
      <w:smallCaps/>
      <w:color w:val="000000"/>
    </w:rPr>
  </w:style>
  <w:style w:type="character" w:customStyle="1" w:styleId="justify">
    <w:name w:val="justify"/>
    <w:rsid w:val="00E33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3015"/>
    <w:pPr>
      <w:spacing w:after="0" w:line="240" w:lineRule="auto"/>
    </w:pPr>
    <w:rPr>
      <w:rFonts w:ascii="Times New Roman" w:eastAsia="Times New Roman" w:hAnsi="Times New Roman" w:cs="Times New Roman"/>
      <w:sz w:val="20"/>
      <w:szCs w:val="20"/>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B">
    <w:name w:val="PB"/>
    <w:basedOn w:val="Normalny"/>
    <w:link w:val="PBZnak"/>
    <w:qFormat/>
    <w:rsid w:val="00454681"/>
    <w:pPr>
      <w:keepNext/>
      <w:numPr>
        <w:numId w:val="3"/>
      </w:numPr>
      <w:pBdr>
        <w:top w:val="single" w:sz="6" w:space="6" w:color="808080"/>
        <w:left w:val="nil"/>
        <w:bottom w:val="single" w:sz="6" w:space="6" w:color="808080"/>
        <w:right w:val="nil"/>
        <w:between w:val="nil"/>
      </w:pBdr>
      <w:spacing w:after="240" w:line="360" w:lineRule="auto"/>
      <w:jc w:val="center"/>
    </w:pPr>
    <w:rPr>
      <w:rFonts w:asciiTheme="minorHAnsi" w:eastAsiaTheme="minorHAnsi" w:hAnsiTheme="minorHAnsi" w:cstheme="minorBidi"/>
      <w:b/>
      <w:smallCaps/>
      <w:sz w:val="18"/>
      <w:szCs w:val="18"/>
      <w:lang w:val="pl-PL" w:eastAsia="en-US"/>
    </w:rPr>
  </w:style>
  <w:style w:type="character" w:customStyle="1" w:styleId="PBZnak">
    <w:name w:val="PB Znak"/>
    <w:basedOn w:val="Domylnaczcionkaakapitu"/>
    <w:link w:val="PB"/>
    <w:rsid w:val="00454681"/>
    <w:rPr>
      <w:b/>
      <w:smallCaps/>
      <w:sz w:val="18"/>
      <w:szCs w:val="18"/>
    </w:rPr>
  </w:style>
  <w:style w:type="paragraph" w:customStyle="1" w:styleId="PB1">
    <w:name w:val="PB_1"/>
    <w:basedOn w:val="Normalny"/>
    <w:link w:val="PB1Znak"/>
    <w:qFormat/>
    <w:rsid w:val="0058141D"/>
    <w:pPr>
      <w:keepNext/>
      <w:pBdr>
        <w:top w:val="none" w:sz="0" w:space="0" w:color="000000"/>
        <w:left w:val="nil"/>
        <w:bottom w:val="none" w:sz="0" w:space="0" w:color="000000"/>
        <w:right w:val="nil"/>
        <w:between w:val="nil"/>
      </w:pBdr>
      <w:spacing w:after="180" w:line="360" w:lineRule="auto"/>
      <w:ind w:left="576" w:hanging="576"/>
      <w:jc w:val="center"/>
    </w:pPr>
    <w:rPr>
      <w:rFonts w:asciiTheme="minorHAnsi" w:eastAsiaTheme="minorHAnsi" w:hAnsiTheme="minorHAnsi" w:cstheme="minorBidi"/>
      <w:smallCaps/>
      <w:color w:val="000000"/>
      <w:sz w:val="22"/>
      <w:szCs w:val="22"/>
      <w:lang w:val="pl-PL" w:eastAsia="en-US"/>
    </w:rPr>
  </w:style>
  <w:style w:type="character" w:customStyle="1" w:styleId="PB1Znak">
    <w:name w:val="PB_1 Znak"/>
    <w:link w:val="PB1"/>
    <w:rsid w:val="0058141D"/>
    <w:rPr>
      <w:smallCaps/>
      <w:color w:val="000000"/>
    </w:rPr>
  </w:style>
  <w:style w:type="character" w:customStyle="1" w:styleId="justify">
    <w:name w:val="justify"/>
    <w:rsid w:val="00E3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1858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JDS Consulting</dc:creator>
  <cp:lastModifiedBy>JDS Consulting</cp:lastModifiedBy>
  <cp:revision>5</cp:revision>
  <dcterms:created xsi:type="dcterms:W3CDTF">2018-11-27T12:47:00Z</dcterms:created>
  <dcterms:modified xsi:type="dcterms:W3CDTF">2018-11-27T13:49:00Z</dcterms:modified>
</cp:coreProperties>
</file>